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68" w:rsidRDefault="00A81F68" w:rsidP="00A81F68">
      <w:pPr>
        <w:pStyle w:val="a3"/>
        <w:jc w:val="both"/>
      </w:pPr>
      <w:r>
        <w:t>О взаимодействии Администрации Губернатора Калужской области и органов местного самоуправления по вопросам противодействия коррупции</w:t>
      </w:r>
    </w:p>
    <w:p w:rsidR="00A81F68" w:rsidRDefault="00A81F68" w:rsidP="00A81F68">
      <w:pPr>
        <w:pStyle w:val="a3"/>
        <w:jc w:val="both"/>
      </w:pPr>
      <w:r>
        <w:t>Администрацией Губернатора Калужской области как органом Калужской области по профилактике коррупционных и иных правонарушений проводится постоянная работа, направленная на оказание содействия органам местного самоуправления в организации работы по противодействию коррупции.</w:t>
      </w:r>
    </w:p>
    <w:p w:rsidR="00A81F68" w:rsidRDefault="00A81F68" w:rsidP="00A81F68">
      <w:pPr>
        <w:pStyle w:val="a3"/>
        <w:jc w:val="both"/>
      </w:pPr>
      <w:r>
        <w:t xml:space="preserve">Основанием для осуществления данной работы в </w:t>
      </w:r>
      <w:proofErr w:type="gramStart"/>
      <w:r>
        <w:t>числе</w:t>
      </w:r>
      <w:proofErr w:type="gramEnd"/>
      <w:r>
        <w:t xml:space="preserve"> прочего являются подписанные в феврале 2017 года между Администрацией Губернатора Калужской области и администрациями муниципальных районов (городских округов) соглашения о взаимодействии в области реализации мер по противодействию коррупции и профилактики коррупционных правонарушений.</w:t>
      </w:r>
    </w:p>
    <w:p w:rsidR="00A81F68" w:rsidRDefault="00A81F68" w:rsidP="00A81F68">
      <w:pPr>
        <w:pStyle w:val="a3"/>
        <w:jc w:val="both"/>
      </w:pPr>
      <w:r>
        <w:t>Цель соглашений - формирование у муниципальных служащих и работников подведомственных муниципальных организаций нетерпимости к коррупционному поведению и профилактика коррупционных правонарушений.</w:t>
      </w:r>
    </w:p>
    <w:p w:rsidR="00A81F68" w:rsidRDefault="00A81F68" w:rsidP="00A81F68">
      <w:pPr>
        <w:pStyle w:val="a3"/>
        <w:jc w:val="both"/>
      </w:pPr>
      <w:r>
        <w:t>Соглашениями предусмотрен комплекс основных мер по взаимодействию между сторонами, включая такие вопросы антикоррупционной и профилактической направленности, как:</w:t>
      </w:r>
    </w:p>
    <w:p w:rsidR="00A81F68" w:rsidRDefault="00A81F68" w:rsidP="00A81F68">
      <w:pPr>
        <w:pStyle w:val="a3"/>
        <w:jc w:val="both"/>
      </w:pPr>
      <w:r>
        <w:t>-          оказание муниципалитетам методической и консультативной помощи;</w:t>
      </w:r>
    </w:p>
    <w:p w:rsidR="00A81F68" w:rsidRDefault="00A81F68" w:rsidP="00A81F68">
      <w:pPr>
        <w:pStyle w:val="a3"/>
        <w:jc w:val="both"/>
      </w:pPr>
      <w:r>
        <w:t>-          организация обучающих мероприятий для муниципальных служащих и сотрудников учреждений;</w:t>
      </w:r>
    </w:p>
    <w:p w:rsidR="00A81F68" w:rsidRDefault="00A81F68" w:rsidP="00A81F68">
      <w:pPr>
        <w:pStyle w:val="a3"/>
        <w:jc w:val="both"/>
      </w:pPr>
      <w:r>
        <w:t>-          мониторинг деятельности местных администраций по профилактике коррупционных правонарушений;</w:t>
      </w:r>
    </w:p>
    <w:p w:rsidR="00A81F68" w:rsidRDefault="00A81F68" w:rsidP="00A81F68">
      <w:pPr>
        <w:pStyle w:val="a3"/>
        <w:jc w:val="both"/>
      </w:pPr>
      <w:r>
        <w:t>-          осуществление обмена информацией и опытом работы, а также другие формы взаимодействия.</w:t>
      </w:r>
    </w:p>
    <w:p w:rsidR="00A81F68" w:rsidRDefault="00A81F68" w:rsidP="00A81F68">
      <w:pPr>
        <w:pStyle w:val="a3"/>
        <w:jc w:val="both"/>
      </w:pPr>
      <w:r>
        <w:t xml:space="preserve">Начиная с осени 2016 года в </w:t>
      </w:r>
      <w:proofErr w:type="gramStart"/>
      <w:r>
        <w:t>рамках</w:t>
      </w:r>
      <w:proofErr w:type="gramEnd"/>
      <w:r>
        <w:t xml:space="preserve"> имеющихся полномочий Администрацией Губернатора Калужской области проводится мониторинг деятельности по профилактике коррупции и соблюдению законодательства Российской Федерации о противодействии коррупции в местных администрациях, с выездом в муниципалитеты.</w:t>
      </w:r>
    </w:p>
    <w:p w:rsidR="00A81F68" w:rsidRDefault="00A81F68" w:rsidP="00A81F68">
      <w:pPr>
        <w:pStyle w:val="a3"/>
        <w:jc w:val="both"/>
      </w:pPr>
      <w:r>
        <w:t>Кроме этого, в 2017 году такой мониторинг осуществлен более чем в двадцати муниципальных образовательных организациях.</w:t>
      </w:r>
    </w:p>
    <w:p w:rsidR="00A81F68" w:rsidRDefault="00A81F68" w:rsidP="00A81F68">
      <w:pPr>
        <w:pStyle w:val="a3"/>
        <w:jc w:val="both"/>
      </w:pPr>
      <w:r>
        <w:t xml:space="preserve">Регулярно </w:t>
      </w:r>
      <w:proofErr w:type="gramStart"/>
      <w:r>
        <w:t>организуются и проводятся</w:t>
      </w:r>
      <w:proofErr w:type="gramEnd"/>
      <w:r>
        <w:t xml:space="preserve"> обучающие мероприятия для муниципальных служащих.</w:t>
      </w:r>
    </w:p>
    <w:p w:rsidR="00A81F68" w:rsidRDefault="00A81F68" w:rsidP="00A81F68">
      <w:pPr>
        <w:pStyle w:val="a3"/>
        <w:jc w:val="both"/>
      </w:pPr>
      <w:r>
        <w:t xml:space="preserve">Гак, в </w:t>
      </w:r>
      <w:proofErr w:type="gramStart"/>
      <w:r>
        <w:t>марте</w:t>
      </w:r>
      <w:proofErr w:type="gramEnd"/>
      <w:r>
        <w:t xml:space="preserve"> 2017 года на семинаре для специалистов кадровых служб органов местного самоуправления рассматривались вопросы представления сведений о доходах, расходах, об имуществе и обязательствах имущественного </w:t>
      </w:r>
      <w:proofErr w:type="spellStart"/>
      <w:r>
        <w:t>харакгера</w:t>
      </w:r>
      <w:proofErr w:type="spellEnd"/>
      <w:r>
        <w:t>.</w:t>
      </w:r>
    </w:p>
    <w:p w:rsidR="00A81F68" w:rsidRDefault="00A81F68" w:rsidP="00A81F68">
      <w:pPr>
        <w:pStyle w:val="a3"/>
        <w:jc w:val="both"/>
      </w:pPr>
      <w:r>
        <w:t xml:space="preserve">В апреле 2017 года был </w:t>
      </w:r>
      <w:proofErr w:type="gramStart"/>
      <w:r>
        <w:t>организован и проведен</w:t>
      </w:r>
      <w:proofErr w:type="gramEnd"/>
      <w:r>
        <w:t xml:space="preserve"> семинар с муниципальными служащими по вопросам противодействия коррупции в органах местного самоуправления и муниципальных организациях Калужской области.</w:t>
      </w:r>
    </w:p>
    <w:p w:rsidR="00A81F68" w:rsidRDefault="00A81F68" w:rsidP="00A81F68">
      <w:pPr>
        <w:pStyle w:val="a3"/>
        <w:jc w:val="both"/>
      </w:pPr>
      <w:r>
        <w:lastRenderedPageBreak/>
        <w:t xml:space="preserve">В целях охвата большей аудитории мероприятие проходило в режиме видеоконференции и транслировалось во все муниципалитеты региона. Таким образом, участниками обучения стали свыше 400 муниципальных служащих как муниципальных районов и городских округов, так и городских и сельских поселений. В качестве </w:t>
      </w:r>
      <w:proofErr w:type="gramStart"/>
      <w:r>
        <w:t>выступающих</w:t>
      </w:r>
      <w:proofErr w:type="gramEnd"/>
      <w:r>
        <w:t xml:space="preserve"> на семинар были приглашены руководитель Управления Федеральной антимонопольной службы по Калужской области и представитель прокуратуры Калужской области.</w:t>
      </w:r>
    </w:p>
    <w:p w:rsidR="00A81F68" w:rsidRDefault="00A81F68" w:rsidP="00A81F68">
      <w:pPr>
        <w:pStyle w:val="a3"/>
        <w:jc w:val="both"/>
      </w:pPr>
      <w:r>
        <w:t xml:space="preserve">7 декабря 2017 года был </w:t>
      </w:r>
      <w:proofErr w:type="gramStart"/>
      <w:r>
        <w:t>организован и проведен</w:t>
      </w:r>
      <w:proofErr w:type="gramEnd"/>
      <w:r>
        <w:t xml:space="preserve"> семинар, приуроченный к Международному дню борьбы с коррупцией. В работе семинара помимо сотрудников</w:t>
      </w:r>
    </w:p>
    <w:p w:rsidR="00A81F68" w:rsidRDefault="00A81F68" w:rsidP="00A81F68">
      <w:pPr>
        <w:pStyle w:val="a3"/>
        <w:jc w:val="both"/>
      </w:pPr>
      <w:r>
        <w:t>Администрации Губернатора Калужской области приняли участие представители прокуратуры Калужской области, филиала Общероссийской общественн</w:t>
      </w:r>
      <w:proofErr w:type="gramStart"/>
      <w:r>
        <w:t>о-</w:t>
      </w:r>
      <w:proofErr w:type="gramEnd"/>
      <w:r>
        <w:t xml:space="preserve"> государственной просветительской организации «Российское общество «Знание» в Калужской области, а также сотрудники местных администраций муниципальных районов и городских округов, в чьи обязанности входит работа по профилактике коррупции.</w:t>
      </w:r>
    </w:p>
    <w:p w:rsidR="00A81F68" w:rsidRDefault="00A81F68" w:rsidP="00A81F68">
      <w:pPr>
        <w:pStyle w:val="a3"/>
        <w:jc w:val="both"/>
      </w:pPr>
      <w:r>
        <w:t>В 2018 году работа по данному направлению продолжается. Так, в апреле текущего года был проведен обучающий семинар для глав местных администраций и лиц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амещающих муниципальные должности, по вопросам антикоррупционной тематики.</w:t>
      </w:r>
    </w:p>
    <w:p w:rsidR="00A81F68" w:rsidRDefault="00A81F68" w:rsidP="00A81F68">
      <w:pPr>
        <w:pStyle w:val="a3"/>
        <w:jc w:val="both"/>
      </w:pPr>
      <w:r>
        <w:t>Взаимодействие с органами местного самоуправления осуществляется и в иных формах.</w:t>
      </w:r>
    </w:p>
    <w:p w:rsidR="00A81F68" w:rsidRDefault="00A81F68" w:rsidP="00A81F68">
      <w:pPr>
        <w:pStyle w:val="a3"/>
        <w:jc w:val="both"/>
      </w:pPr>
      <w:r>
        <w:t>В первом полугодии 2017 года было организовано и проведено дистанционное тестирование муниципальных служащих на знание законодательства о противодействии коррупции, в котором приняли участие около трех тысяч сотрудников органов местного самоуправления.</w:t>
      </w:r>
    </w:p>
    <w:p w:rsidR="00A81F68" w:rsidRDefault="00A81F68" w:rsidP="00A81F68">
      <w:pPr>
        <w:pStyle w:val="a3"/>
        <w:jc w:val="both"/>
      </w:pPr>
      <w:r>
        <w:t xml:space="preserve">В качестве положительного примера взаимодействия с органами местного самоуправления по вопросам противодействия коррупции следует отметить проведение в 2017 году конкурса «Вместе против коррупции» среди учащихся образовательных учреждений, который был </w:t>
      </w:r>
      <w:proofErr w:type="gramStart"/>
      <w:r>
        <w:t>организован по инициативе прокуратуры Калужской области и проведен</w:t>
      </w:r>
      <w:proofErr w:type="gramEnd"/>
      <w:r>
        <w:t xml:space="preserve"> совместными силами прокуратуры. Администрации Губернатора Калужской области и органов местного самоуправления.</w:t>
      </w:r>
    </w:p>
    <w:p w:rsidR="00A81F68" w:rsidRDefault="00A81F68" w:rsidP="00A81F68">
      <w:pPr>
        <w:pStyle w:val="a3"/>
        <w:jc w:val="both"/>
      </w:pPr>
      <w:r>
        <w:t>Представители Администрации Губернатора Калужской области регулярно в рамках полномочий принимают участие в заседаниях комиссий по соблюдению требований к служебному поведению муниципальных служащих и урегулированию конфликта интересов.</w:t>
      </w:r>
    </w:p>
    <w:p w:rsidR="00A81F68" w:rsidRDefault="00A81F68" w:rsidP="00A81F68">
      <w:pPr>
        <w:pStyle w:val="a3"/>
        <w:jc w:val="both"/>
      </w:pPr>
      <w:r>
        <w:t>В рамках взаимодействия с органами местного самоуправления также проводится регулярное консультирование муниципальных служащих по вопросам, связанным с профилактикой коррупции, в муниципалитеты направляются информационные письма, в том числе об изменениях антикоррупционного законодательства, методические рекомендации, материалы судебной практики.</w:t>
      </w:r>
    </w:p>
    <w:p w:rsidR="00A81F68" w:rsidRDefault="00A81F68" w:rsidP="00A81F68">
      <w:pPr>
        <w:pStyle w:val="a3"/>
        <w:jc w:val="both"/>
      </w:pPr>
      <w:r>
        <w:t>Работа, направленная на организацию взаимодействия с органами местного самоуправления по вопросам профилактики коррупции, будет продолжена и в дальнейшем.</w:t>
      </w:r>
    </w:p>
    <w:p w:rsidR="00322FB2" w:rsidRDefault="00A81F68" w:rsidP="00A81F68">
      <w:pPr>
        <w:pStyle w:val="a3"/>
        <w:jc w:val="both"/>
      </w:pPr>
      <w:r>
        <w:rPr>
          <w:rStyle w:val="a4"/>
        </w:rPr>
        <w:t>Отдел по профилактике коррупционных правонарушений Администрации Губернатора Калужской области</w:t>
      </w:r>
      <w:bookmarkStart w:id="0" w:name="_GoBack"/>
      <w:bookmarkEnd w:id="0"/>
    </w:p>
    <w:sectPr w:rsidR="003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AE"/>
    <w:rsid w:val="00322FB2"/>
    <w:rsid w:val="005927AE"/>
    <w:rsid w:val="00A8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1F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1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4450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</cp:revision>
  <dcterms:created xsi:type="dcterms:W3CDTF">2019-08-15T09:16:00Z</dcterms:created>
  <dcterms:modified xsi:type="dcterms:W3CDTF">2019-08-15T09:18:00Z</dcterms:modified>
</cp:coreProperties>
</file>